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F03" w:rsidRPr="00606E5B" w:rsidRDefault="0011389A">
      <w:pPr>
        <w:spacing w:after="0" w:line="408" w:lineRule="auto"/>
        <w:ind w:left="120"/>
        <w:jc w:val="center"/>
        <w:rPr>
          <w:lang w:val="ru-RU"/>
        </w:rPr>
      </w:pPr>
      <w:bookmarkStart w:id="0" w:name="block-41799826"/>
      <w:r w:rsidRPr="00606E5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36F03" w:rsidRPr="00606E5B" w:rsidRDefault="0011389A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606E5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606E5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36F03" w:rsidRPr="00606E5B" w:rsidRDefault="0011389A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606E5B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</w:t>
      </w:r>
      <w:proofErr w:type="spellStart"/>
      <w:r w:rsidRPr="00606E5B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606E5B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536F03" w:rsidRDefault="0011389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r w:rsidR="00DC2AB4">
        <w:rPr>
          <w:rFonts w:ascii="Times New Roman" w:hAnsi="Times New Roman"/>
          <w:b/>
          <w:color w:val="000000"/>
          <w:sz w:val="28"/>
          <w:lang w:val="ru-RU"/>
        </w:rPr>
        <w:t>Бурхунская</w:t>
      </w:r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536F03" w:rsidRDefault="00536F03">
      <w:pPr>
        <w:spacing w:after="0"/>
        <w:ind w:left="120"/>
      </w:pPr>
    </w:p>
    <w:p w:rsidR="00536F03" w:rsidRDefault="00536F03">
      <w:pPr>
        <w:spacing w:after="0"/>
        <w:ind w:left="120"/>
      </w:pPr>
    </w:p>
    <w:p w:rsidR="00536F03" w:rsidRDefault="00536F03">
      <w:pPr>
        <w:spacing w:after="0"/>
        <w:ind w:left="120"/>
      </w:pPr>
    </w:p>
    <w:p w:rsidR="00536F03" w:rsidRDefault="00536F0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C2AB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C2AB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1389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1389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1389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C2AB4" w:rsidRPr="00DC2AB4" w:rsidRDefault="00DC2AB4" w:rsidP="00DC2A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DC2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Пнёва</w:t>
            </w:r>
            <w:proofErr w:type="spellEnd"/>
            <w:r w:rsidRPr="00DC2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И.В.</w:t>
            </w:r>
          </w:p>
          <w:p w:rsidR="00C53FFE" w:rsidRPr="0040209D" w:rsidRDefault="00DC2AB4" w:rsidP="00DC2A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C2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Pr="00DC2AB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№</w:t>
            </w:r>
            <w:r w:rsidRPr="00DC2AB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DC2AB4">
              <w:rPr>
                <w:rFonts w:ascii="Times New Roman" w:eastAsia="Times New Roman" w:hAnsi="Times New Roman" w:cs="Times New Roman"/>
                <w:sz w:val="28"/>
                <w:lang w:val="ru-RU"/>
              </w:rPr>
              <w:t>55-д</w:t>
            </w:r>
            <w:r w:rsidRPr="00DC2AB4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DC2AB4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DC2AB4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DC2AB4">
              <w:rPr>
                <w:rFonts w:ascii="Times New Roman" w:eastAsia="Times New Roman" w:hAnsi="Times New Roman" w:cs="Times New Roman"/>
                <w:sz w:val="28"/>
                <w:lang w:val="ru-RU"/>
              </w:rPr>
              <w:t>29.08.2024г.</w:t>
            </w:r>
          </w:p>
        </w:tc>
      </w:tr>
    </w:tbl>
    <w:p w:rsidR="00536F03" w:rsidRDefault="00536F03">
      <w:pPr>
        <w:spacing w:after="0"/>
        <w:ind w:left="120"/>
      </w:pPr>
    </w:p>
    <w:p w:rsidR="00536F03" w:rsidRDefault="00536F03">
      <w:pPr>
        <w:spacing w:after="0"/>
        <w:ind w:left="120"/>
      </w:pPr>
    </w:p>
    <w:p w:rsidR="00536F03" w:rsidRDefault="00536F03">
      <w:pPr>
        <w:spacing w:after="0"/>
        <w:ind w:left="120"/>
      </w:pPr>
    </w:p>
    <w:p w:rsidR="00536F03" w:rsidRDefault="00536F03">
      <w:pPr>
        <w:spacing w:after="0"/>
        <w:ind w:left="120"/>
      </w:pPr>
    </w:p>
    <w:p w:rsidR="00536F03" w:rsidRDefault="00536F03">
      <w:pPr>
        <w:spacing w:after="0"/>
        <w:ind w:left="120"/>
      </w:pPr>
    </w:p>
    <w:p w:rsidR="00536F03" w:rsidRDefault="0011389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36F03" w:rsidRDefault="0011389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5499299)</w:t>
      </w:r>
    </w:p>
    <w:p w:rsidR="00536F03" w:rsidRDefault="00536F03">
      <w:pPr>
        <w:spacing w:after="0"/>
        <w:ind w:left="120"/>
        <w:jc w:val="center"/>
      </w:pPr>
    </w:p>
    <w:p w:rsidR="00536F03" w:rsidRDefault="0011389A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Музыка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536F03" w:rsidRDefault="0011389A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DC2AB4">
      <w:pPr>
        <w:spacing w:after="0"/>
        <w:ind w:left="120"/>
        <w:jc w:val="center"/>
      </w:pPr>
      <w:bookmarkStart w:id="3" w:name="bc60fee5-3ea2-4a72-978d-d6513b1fb57a"/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Бурхун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_GoBack"/>
      <w:bookmarkEnd w:id="4"/>
      <w:r w:rsidR="0011389A">
        <w:rPr>
          <w:rFonts w:ascii="Times New Roman" w:hAnsi="Times New Roman"/>
          <w:b/>
          <w:color w:val="000000"/>
          <w:sz w:val="28"/>
        </w:rPr>
        <w:t>2024г.</w:t>
      </w:r>
      <w:bookmarkEnd w:id="3"/>
    </w:p>
    <w:p w:rsidR="00606E5B" w:rsidRPr="00606E5B" w:rsidRDefault="00606E5B" w:rsidP="00606E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5" w:name="block-41799827"/>
      <w:bookmarkEnd w:id="0"/>
      <w:r w:rsidRPr="00606E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Рабочая программа по учебному предмету «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Музыка</w:t>
      </w:r>
      <w:r w:rsidRPr="00606E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составлена на основе Федеральной образовательной программы начального общего образования, утверждена приказом Министерства просвещения РФ от 18.05.2023 г. № 372, с изменениями от</w:t>
      </w:r>
      <w:r w:rsidRPr="00606E5B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val="ru-RU"/>
        </w:rPr>
        <w:t xml:space="preserve"> 19.03.2024 № 171.</w:t>
      </w:r>
    </w:p>
    <w:p w:rsidR="00606E5B" w:rsidRPr="00606E5B" w:rsidRDefault="00606E5B" w:rsidP="00606E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06E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Разделы рабочей программы соответствуют требованиям пункта 31.1. Федерального государственного образовательного стандарта</w:t>
      </w:r>
      <w:r w:rsidRPr="00606E5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606E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начального общего образования</w:t>
      </w:r>
      <w:r w:rsidRPr="00606E5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606E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(утв. </w:t>
      </w:r>
      <w:hyperlink r:id="rId4" w:anchor="0" w:history="1">
        <w:r w:rsidRPr="00606E5B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val="ru-RU" w:eastAsia="ru-RU"/>
          </w:rPr>
          <w:t>приказом</w:t>
        </w:r>
      </w:hyperlink>
      <w:r w:rsidRPr="00606E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Министерства просвещения РФ от </w:t>
      </w:r>
      <w:r w:rsidRPr="00606E5B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ru-RU"/>
        </w:rPr>
        <w:t>31.05.2021 № 286</w:t>
      </w:r>
      <w:r w:rsidRPr="00606E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</w:p>
    <w:p w:rsidR="00606E5B" w:rsidRPr="00606E5B" w:rsidRDefault="00606E5B" w:rsidP="00606E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lastRenderedPageBreak/>
        <w:t>5) в области физического воспитания, формирования культуры здоровья и эмоционального благополучия: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606E5B" w:rsidRPr="00606E5B" w:rsidRDefault="00606E5B" w:rsidP="00606E5B">
      <w:pPr>
        <w:spacing w:after="0"/>
        <w:ind w:left="120"/>
        <w:rPr>
          <w:lang w:val="ru-RU"/>
        </w:rPr>
      </w:pPr>
      <w:bookmarkStart w:id="6" w:name="_Toc139972685"/>
      <w:bookmarkEnd w:id="6"/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606E5B">
        <w:rPr>
          <w:rFonts w:ascii="Times New Roman" w:hAnsi="Times New Roman"/>
          <w:color w:val="000000"/>
          <w:sz w:val="28"/>
          <w:lang w:val="ru-RU"/>
        </w:rPr>
        <w:t>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606E5B">
        <w:rPr>
          <w:rFonts w:ascii="Times New Roman" w:hAnsi="Times New Roman"/>
          <w:color w:val="000000"/>
          <w:sz w:val="28"/>
          <w:lang w:val="ru-RU"/>
        </w:rPr>
        <w:t>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606E5B">
        <w:rPr>
          <w:rFonts w:ascii="Times New Roman" w:hAnsi="Times New Roman"/>
          <w:color w:val="000000"/>
          <w:sz w:val="28"/>
          <w:lang w:val="ru-RU"/>
        </w:rPr>
        <w:t>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текстовую, видео-, графическую, звуковую, информацию в соответствии с учебной задачей;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анализировать музыкальные тексты (акустические и </w:t>
      </w:r>
      <w:proofErr w:type="gramStart"/>
      <w:r w:rsidRPr="00606E5B">
        <w:rPr>
          <w:rFonts w:ascii="Times New Roman" w:hAnsi="Times New Roman"/>
          <w:color w:val="000000"/>
          <w:sz w:val="28"/>
          <w:lang w:val="ru-RU"/>
        </w:rPr>
        <w:t>нотные)по</w:t>
      </w:r>
      <w:proofErr w:type="gram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предложенному учителем алгоритму;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606E5B">
        <w:rPr>
          <w:rFonts w:ascii="Times New Roman" w:hAnsi="Times New Roman"/>
          <w:color w:val="000000"/>
          <w:sz w:val="28"/>
          <w:lang w:val="ru-RU"/>
        </w:rPr>
        <w:t>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</w:t>
      </w: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наиболее эффективные формы взаимодействия при решении поставленной задачи;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606E5B">
        <w:rPr>
          <w:rFonts w:ascii="Times New Roman" w:hAnsi="Times New Roman"/>
          <w:color w:val="000000"/>
          <w:sz w:val="28"/>
          <w:lang w:val="ru-RU"/>
        </w:rPr>
        <w:t>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606E5B">
        <w:rPr>
          <w:rFonts w:ascii="Times New Roman" w:hAnsi="Times New Roman"/>
          <w:color w:val="000000"/>
          <w:sz w:val="28"/>
          <w:lang w:val="ru-RU"/>
        </w:rPr>
        <w:t>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606E5B" w:rsidRPr="00606E5B" w:rsidRDefault="00606E5B" w:rsidP="00606E5B">
      <w:pPr>
        <w:spacing w:after="0"/>
        <w:ind w:left="120"/>
        <w:rPr>
          <w:lang w:val="ru-RU"/>
        </w:rPr>
      </w:pPr>
      <w:bookmarkStart w:id="7" w:name="_Toc139972686"/>
      <w:bookmarkEnd w:id="7"/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lastRenderedPageBreak/>
        <w:t>Обучающиеся, освоившие основную образовательную программу по музыке: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ударных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606E5B" w:rsidRDefault="00606E5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606E5B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bookmarkStart w:id="8" w:name="block-41799828"/>
      <w:bookmarkEnd w:id="5"/>
      <w:r w:rsidRPr="00606E5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536F03" w:rsidRPr="00606E5B" w:rsidRDefault="00536F03">
      <w:pPr>
        <w:spacing w:after="0" w:line="264" w:lineRule="auto"/>
        <w:ind w:left="120"/>
        <w:jc w:val="both"/>
        <w:rPr>
          <w:lang w:val="ru-RU"/>
        </w:rPr>
      </w:pP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/>
        <w:ind w:left="120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внешним видом, особенностями исполнения и звучания русских народных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тембра музыкальных инструментов, отнесение к одной из групп (духовые, ударные, струнные);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внимание следует уделить как наиболее распространённым чертам, так и уникальным самобытным явлениям, </w:t>
      </w:r>
      <w:proofErr w:type="gramStart"/>
      <w:r w:rsidRPr="00606E5B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606E5B">
        <w:rPr>
          <w:rFonts w:ascii="Times New Roman" w:hAnsi="Times New Roman"/>
          <w:color w:val="000000"/>
          <w:sz w:val="28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/>
        <w:ind w:left="120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606E5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06E5B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» К.В. Глюка, «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описание своего впечатления от восприятия;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вокализация тем инструментальных сочинений; разучивание, исполнение доступных вокальных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/>
        <w:ind w:left="120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</w:t>
      </w: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рефлексия собственного эмоционального состояния после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танцевальных композициях и импровизациях;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ритмическая импровизация в стиле определённого танцевального жанра;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/>
        <w:ind w:left="120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, босса-нова и другие).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/>
        <w:ind w:left="120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обобщение жизненного опыта, связанного со звучанием колоколов;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звуковое исследование – исполнение (учителем) на синтезаторе знакомых музыкальных произведений тембром органа;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606E5B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606E5B">
        <w:rPr>
          <w:rFonts w:ascii="Times New Roman" w:hAnsi="Times New Roman"/>
          <w:color w:val="000000"/>
          <w:sz w:val="28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(с опорой на нотный текст), исполнение доступных вокальных произведений духовной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/>
        <w:ind w:left="120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«игра в дирижёра» – двигательная импровизация во время слушания оркестрового фрагмента музыкального спектакля;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рисунок обложки для либретто опер и балетов;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</w:t>
      </w:r>
      <w:proofErr w:type="gramStart"/>
      <w:r w:rsidRPr="00606E5B">
        <w:rPr>
          <w:rFonts w:ascii="Times New Roman" w:hAnsi="Times New Roman"/>
          <w:color w:val="000000"/>
          <w:sz w:val="28"/>
          <w:lang w:val="ru-RU"/>
        </w:rPr>
        <w:t>любительского видеофильма</w:t>
      </w:r>
      <w:proofErr w:type="gram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на основе выбранного либретто; просмотр фильма-оперы или фильма-балета.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/>
        <w:ind w:left="120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606E5B">
        <w:rPr>
          <w:rFonts w:ascii="Times New Roman" w:hAnsi="Times New Roman"/>
          <w:color w:val="000000"/>
          <w:sz w:val="28"/>
          <w:lang w:val="ru-RU"/>
        </w:rPr>
        <w:t>).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/>
        <w:ind w:left="120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и песен с ярко выраженной характерной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и песен с мелодическим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606E5B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606E5B">
        <w:rPr>
          <w:rFonts w:ascii="Times New Roman" w:hAnsi="Times New Roman"/>
          <w:color w:val="000000"/>
          <w:sz w:val="28"/>
          <w:lang w:val="ru-RU"/>
        </w:rPr>
        <w:t>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536F03" w:rsidRPr="00606E5B" w:rsidRDefault="00536F03">
      <w:pPr>
        <w:rPr>
          <w:lang w:val="ru-RU"/>
        </w:rPr>
        <w:sectPr w:rsidR="00536F03" w:rsidRPr="00606E5B">
          <w:pgSz w:w="11906" w:h="16383"/>
          <w:pgMar w:top="1134" w:right="850" w:bottom="1134" w:left="1701" w:header="720" w:footer="720" w:gutter="0"/>
          <w:cols w:space="720"/>
        </w:sectPr>
      </w:pPr>
    </w:p>
    <w:p w:rsidR="00536F03" w:rsidRDefault="0011389A">
      <w:pPr>
        <w:spacing w:after="0"/>
        <w:ind w:left="120"/>
      </w:pPr>
      <w:bookmarkStart w:id="9" w:name="block-41799830"/>
      <w:bookmarkEnd w:id="8"/>
      <w:r w:rsidRPr="00606E5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36F03" w:rsidRDefault="001138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536F0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Кабалевского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А.Пришельца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«Моя Россия» (муз. 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дроздок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Земелюшка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-чернозем», «У кота-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воркота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С.Прокофьев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Симфоническая сказка «Петя и Волк»; Н.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Энисэ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Д.Кабалевский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о школе;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Ребиков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И.С.Бах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«Шутка»,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В.Моцарт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 К.В. Глюка,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Сиринкс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 «Афинские развалины»,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И.Брамс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 w:rsidRPr="00DC2A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П.И.Чайковского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Э.Грига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Д.Б.Кабалевского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А.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Спадавеккиа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Бихлер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Т.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Муталлибова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А.Хачатуряна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праздники:Рождественский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 w:rsidRPr="00DC2A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классики:В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Томита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А.Рыбников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Кабалевский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</w:tbl>
    <w:p w:rsidR="00536F03" w:rsidRDefault="00536F03">
      <w:pPr>
        <w:sectPr w:rsidR="00536F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F03" w:rsidRDefault="001138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36F0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Вольге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коми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«Провожание»; татарская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Туган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 w:rsidRPr="00DC2A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М.С.Пляцковского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хора братии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Оптиной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 w:rsidRPr="00DC2A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А.Толстой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Джоплин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регтайм «Артист эстрады». Б.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Тиэл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прекрасен мир!»,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Херман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в исполнении Л.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Армстронга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О.Газманов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«Люси» в исполнении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Р.Газманова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(6 лет); И.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Лиева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, Э. Терская «Мама» в исполнении группы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Рирада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Сигмейстер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</w:tbl>
    <w:p w:rsidR="00536F03" w:rsidRDefault="00536F03">
      <w:pPr>
        <w:sectPr w:rsidR="00536F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F03" w:rsidRDefault="001138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536F0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«Среди долины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ровныя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наигрыши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мелодии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Гюнт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Л.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«Лунная соната», «К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Элизе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 w:rsidRPr="00DC2A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М.И.Глинка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Бетховена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Ж.Бизе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Фарандола из 2-й сюиты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Хованщина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 w:rsidRPr="00DC2A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пьесы В.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Малярова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Э.Артемьев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«Поход» из к/ф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Сибириада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», «Слушая Баха» из к/ф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Солярис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Радецки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</w:tbl>
    <w:p w:rsidR="00536F03" w:rsidRDefault="00536F03">
      <w:pPr>
        <w:sectPr w:rsidR="00536F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F03" w:rsidRDefault="001138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536F0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Поппинс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 w:rsidRPr="00DC2A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бакши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др.); К.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Караев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Песняры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А.Дворжак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 w:rsidRPr="00DC2A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С. Никитин «Это очень интересно», «Пони», «Сказка по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современной обработке; Поль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Г.Миллер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«Серенада лунного света», «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С.В.Рахманинов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«Сирень»;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Р.Щедрин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DC2A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Орф</w:t>
            </w:r>
            <w:proofErr w:type="spellEnd"/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</w:tbl>
    <w:p w:rsidR="00536F03" w:rsidRDefault="00536F03">
      <w:pPr>
        <w:sectPr w:rsidR="00536F0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11389A" w:rsidRPr="00606E5B" w:rsidRDefault="0011389A">
      <w:pPr>
        <w:rPr>
          <w:lang w:val="ru-RU"/>
        </w:rPr>
      </w:pPr>
    </w:p>
    <w:sectPr w:rsidR="0011389A" w:rsidRPr="00606E5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36F03"/>
    <w:rsid w:val="0011389A"/>
    <w:rsid w:val="00536F03"/>
    <w:rsid w:val="00606E5B"/>
    <w:rsid w:val="00DC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2412C"/>
  <w15:docId w15:val="{F0A7BA2C-165A-4E1D-A005-A1D625498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4" Type="http://schemas.openxmlformats.org/officeDocument/2006/relationships/hyperlink" Target="https://www.garant.ru/products/ipo/prime/doc/70760670/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14760</Words>
  <Characters>84132</Characters>
  <Application>Microsoft Office Word</Application>
  <DocSecurity>0</DocSecurity>
  <Lines>701</Lines>
  <Paragraphs>197</Paragraphs>
  <ScaleCrop>false</ScaleCrop>
  <Company/>
  <LinksUpToDate>false</LinksUpToDate>
  <CharactersWithSpaces>98695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Элемент</cp:lastModifiedBy>
  <cp:revision>4</cp:revision>
  <dcterms:created xsi:type="dcterms:W3CDTF">2024-11-01T07:56:00Z</dcterms:created>
  <dcterms:modified xsi:type="dcterms:W3CDTF">2024-11-06T00:56:00Z</dcterms:modified>
</cp:coreProperties>
</file>